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39CB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008D3F"/>
          <w:spacing w:val="4"/>
          <w:sz w:val="44"/>
          <w:szCs w:val="44"/>
        </w:rPr>
      </w:pPr>
      <w:r w:rsidRPr="007956B9">
        <w:rPr>
          <w:rFonts w:ascii="CoHeadline-Regular" w:hAnsi="CoHeadline-Regular" w:cs="CoHeadline-Regular"/>
          <w:color w:val="008D3F"/>
          <w:spacing w:val="4"/>
          <w:sz w:val="44"/>
          <w:szCs w:val="44"/>
        </w:rPr>
        <w:t>Madrid, Andalucía y Levante</w:t>
      </w:r>
    </w:p>
    <w:p w14:paraId="16C6DB77" w14:textId="77777777" w:rsidR="007956B9" w:rsidRDefault="007956B9" w:rsidP="007956B9">
      <w:pPr>
        <w:pStyle w:val="codigocabecera"/>
        <w:spacing w:line="192" w:lineRule="auto"/>
        <w:jc w:val="left"/>
      </w:pPr>
      <w:r>
        <w:t>C-1700</w:t>
      </w:r>
    </w:p>
    <w:p w14:paraId="48887611" w14:textId="112040AC" w:rsidR="00957DB7" w:rsidRDefault="007956B9" w:rsidP="007956B9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  <w:r>
        <w:rPr>
          <w:rFonts w:ascii="Router-Bold" w:hAnsi="Router-Bold" w:cs="Router-Bold"/>
          <w:b/>
          <w:bCs/>
          <w:color w:val="D9000D"/>
          <w:sz w:val="34"/>
          <w:szCs w:val="34"/>
        </w:rPr>
        <w:t>10</w:t>
      </w:r>
      <w:r w:rsidR="00957DB7">
        <w:rPr>
          <w:rFonts w:ascii="Router-Bold" w:hAnsi="Router-Bold" w:cs="Router-Bold"/>
          <w:b/>
          <w:bCs/>
          <w:color w:val="D9000D"/>
          <w:sz w:val="34"/>
          <w:szCs w:val="34"/>
        </w:rPr>
        <w:t xml:space="preserve"> </w:t>
      </w:r>
      <w:r w:rsidR="00957DB7">
        <w:rPr>
          <w:rFonts w:ascii="Router-Bold" w:hAnsi="Router-Bold" w:cs="Router-Bold"/>
          <w:b/>
          <w:bCs/>
          <w:spacing w:val="-5"/>
          <w:w w:val="90"/>
          <w:sz w:val="16"/>
          <w:szCs w:val="16"/>
        </w:rPr>
        <w:t>DIAS</w:t>
      </w:r>
      <w:r w:rsidR="00957DB7" w:rsidRPr="00957DB7"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  <w:t xml:space="preserve"> </w:t>
      </w:r>
    </w:p>
    <w:p w14:paraId="31D04BBA" w14:textId="77777777" w:rsidR="007956B9" w:rsidRDefault="00957DB7" w:rsidP="007956B9">
      <w:pPr>
        <w:pStyle w:val="nochescabecera"/>
        <w:spacing w:line="192" w:lineRule="auto"/>
      </w:pPr>
      <w:r>
        <w:rPr>
          <w:rFonts w:ascii="Router-Bold" w:hAnsi="Router-Bold" w:cs="Router-Bold"/>
          <w:b/>
          <w:bCs/>
          <w:spacing w:val="-5"/>
        </w:rPr>
        <w:t xml:space="preserve">NOCHES  </w:t>
      </w:r>
      <w:r w:rsidR="007956B9">
        <w:t>Madrid 3. Sevilla 2. Granada 1.  Valencia 1. Barcelona 2.</w:t>
      </w:r>
    </w:p>
    <w:p w14:paraId="1899E14E" w14:textId="1EF5F078" w:rsidR="00957DB7" w:rsidRDefault="00957DB7" w:rsidP="007956B9">
      <w:pPr>
        <w:pStyle w:val="Ningnestilodeprrafo"/>
        <w:spacing w:line="192" w:lineRule="auto"/>
        <w:rPr>
          <w:rFonts w:ascii="CoHeadline-Bold" w:hAnsi="CoHeadline-Bold" w:cs="CoHeadline-Bold"/>
          <w:b/>
          <w:bCs/>
          <w:color w:val="F20700"/>
          <w:spacing w:val="2"/>
          <w:sz w:val="20"/>
          <w:szCs w:val="20"/>
        </w:rPr>
      </w:pPr>
    </w:p>
    <w:p w14:paraId="306A1B70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1º (Sábado) MADRID</w:t>
      </w:r>
    </w:p>
    <w:p w14:paraId="71AB6B61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Llegada al aeropuerto internacional de Madrid-Barajas. Recepción y traslado al hotel. </w:t>
      </w: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58436452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C6C6FD6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2º (Domingo) MADRID </w:t>
      </w:r>
    </w:p>
    <w:p w14:paraId="570B3A9C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Alojamiento y desayuno</w:t>
      </w:r>
      <w:r w:rsidRPr="007956B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 Visita panorámica de la ciudad con amplio recorrido a través de las mas importantes avenidas, plazas y edificios. Resto del día libre para actividades personales.</w:t>
      </w:r>
    </w:p>
    <w:p w14:paraId="64D452A7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4073C4A8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6"/>
          <w:w w:val="90"/>
          <w:sz w:val="16"/>
          <w:szCs w:val="16"/>
        </w:rPr>
        <w:t>Día 3º (Lunes) MADRID-CÓRDOBA-SEVILLA (530 km)</w:t>
      </w:r>
    </w:p>
    <w:p w14:paraId="344C41C4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a través de La Mancha hacia Andalucía para llegar a Córdoba. Visita de la ciudad incluyendo el interior de su famosa Mezquita/ Catedral y el Barrio Judío. Posteriormente continuación a Sevilla. </w:t>
      </w: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.</w:t>
      </w:r>
    </w:p>
    <w:p w14:paraId="6C83C2C8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15D476E8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4º (Martes) SEVILLA</w:t>
      </w:r>
    </w:p>
    <w:p w14:paraId="12E26CB0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3"/>
          <w:w w:val="90"/>
          <w:sz w:val="16"/>
          <w:szCs w:val="16"/>
        </w:rPr>
        <w:t>Media pensión</w:t>
      </w:r>
      <w:r w:rsidRPr="007956B9">
        <w:rPr>
          <w:rFonts w:ascii="Router-Book" w:hAnsi="Router-Book" w:cs="Router-Book"/>
          <w:color w:val="000000"/>
          <w:spacing w:val="-3"/>
          <w:w w:val="90"/>
          <w:sz w:val="16"/>
          <w:szCs w:val="16"/>
        </w:rPr>
        <w:t>. Por la mañana visita de la ciudad, incluyendo el Parque de María Luisa, la Plaza de España, el exterior de la imponente Catedral y la Giralda y el típico Barrio de Santa Cruz con sus calles, plazas y estrechos callejones. Opcionalmente, tendrá la posibilidad de navegar por el río Guadalquivir, donde podrá disfrutar de una panorámica con la Torre del Oro y la Expo 92. Visitar la plaza de toros de la Maestranza y por la noche continuar con un espectáculo de baile flamenco.</w:t>
      </w:r>
    </w:p>
    <w:p w14:paraId="13705D94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58C2AEBC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5º (Miércoles) SEVILLA-GRANADA* (250 km)</w:t>
      </w:r>
    </w:p>
    <w:p w14:paraId="3FB65670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Salida hacia la legendaria ciudad de Granada. Visita del impresionante conjunto monumental de La Alhambra, Patrimonio de la Humanidad y los hermosos jardines del Generalife. </w:t>
      </w: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Cena y alojamiento.</w:t>
      </w:r>
    </w:p>
    <w:p w14:paraId="511ECEFE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25F7CAFB" w14:textId="77777777" w:rsidR="007956B9" w:rsidRPr="007956B9" w:rsidRDefault="007956B9" w:rsidP="00464B66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6º (Jueves) GRANADA-VALENCIA (498 km)</w:t>
      </w:r>
    </w:p>
    <w:p w14:paraId="2E32B775" w14:textId="77777777" w:rsidR="007956B9" w:rsidRPr="007956B9" w:rsidRDefault="007956B9" w:rsidP="00464B66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Desayuno.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Salida vía Guadix, Baza y Puerto Lumbreras hacia la Costa Mediterránea para llegar a Valencia. </w:t>
      </w: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 xml:space="preserve">Alojamiento. 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>Resto del día libre.</w:t>
      </w:r>
    </w:p>
    <w:p w14:paraId="6AB4C6CA" w14:textId="77777777" w:rsidR="007956B9" w:rsidRPr="007956B9" w:rsidRDefault="007956B9" w:rsidP="00464B66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343B1192" w14:textId="77777777" w:rsidR="007956B9" w:rsidRPr="007956B9" w:rsidRDefault="007956B9" w:rsidP="00464B66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7º (Viernes) VALENCIA-BARCELONA (355 km)</w:t>
      </w:r>
    </w:p>
    <w:p w14:paraId="333E42F8" w14:textId="77777777" w:rsidR="00464B66" w:rsidRPr="00464B66" w:rsidRDefault="00464B66" w:rsidP="00464B66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  <w:r w:rsidRPr="00464B6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Desayuno</w:t>
      </w:r>
      <w:r w:rsidRPr="00464B6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. Tiempo libre. A media mañana salida hacia Cataluña para llegar a la cosmopolita ciudad de Barcelona. </w:t>
      </w:r>
      <w:r w:rsidRPr="00464B66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Alojamiento</w:t>
      </w:r>
      <w:r w:rsidRPr="00464B66">
        <w:rPr>
          <w:rFonts w:ascii="Router-Book" w:hAnsi="Router-Book" w:cs="Router-Book"/>
          <w:color w:val="000000"/>
          <w:w w:val="90"/>
          <w:sz w:val="16"/>
          <w:szCs w:val="16"/>
        </w:rPr>
        <w:t xml:space="preserve"> y resto del día libre. (Por razones logísticas, posibilidad de realizar la visita de Barcelona a la llegada por la tarde).</w:t>
      </w:r>
    </w:p>
    <w:p w14:paraId="67700149" w14:textId="77777777" w:rsidR="007956B9" w:rsidRPr="007956B9" w:rsidRDefault="007956B9" w:rsidP="00464B66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4EEE3179" w14:textId="77777777" w:rsidR="007956B9" w:rsidRPr="007956B9" w:rsidRDefault="007956B9" w:rsidP="00464B66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8º (Sábado) BARCELONA</w:t>
      </w:r>
    </w:p>
    <w:p w14:paraId="22ECD4A3" w14:textId="77777777" w:rsidR="007956B9" w:rsidRPr="007956B9" w:rsidRDefault="007956B9" w:rsidP="00464B66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 y desayuno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Por la mañana visita panorámica de la ciudad para conocer el parque de Montjuic con espectaculares vistas, el Anillo Olímpico, monumento a Cristobal Colón y el antiguo barrio Gótico. Tarde libre. </w:t>
      </w:r>
    </w:p>
    <w:p w14:paraId="72A63758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6DA62BC5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>Día 9º (Domingo) BARCELONA-ZARAGOZA-MADRID (635 km)</w:t>
      </w:r>
    </w:p>
    <w:p w14:paraId="1AEA07B3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 y salida vía Lérida y Zaragoza. Tiempo libre para conocer la Basílica del Pilar, patrona de la Hispanidad. Posteriormente continuación a Madrid. Llegada y </w:t>
      </w: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alojamiento</w:t>
      </w:r>
      <w:r w:rsidRPr="007956B9"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  <w:t xml:space="preserve">. </w:t>
      </w:r>
    </w:p>
    <w:p w14:paraId="1F361D7E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-2"/>
          <w:w w:val="90"/>
          <w:sz w:val="16"/>
          <w:szCs w:val="16"/>
        </w:rPr>
      </w:pPr>
    </w:p>
    <w:p w14:paraId="7A163ED7" w14:textId="77777777" w:rsidR="007956B9" w:rsidRPr="007956B9" w:rsidRDefault="007956B9" w:rsidP="007956B9">
      <w:pPr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2"/>
          <w:w w:val="90"/>
          <w:sz w:val="16"/>
          <w:szCs w:val="16"/>
        </w:rPr>
        <w:t xml:space="preserve">Día 10º (Lunes) MADRID </w:t>
      </w:r>
    </w:p>
    <w:p w14:paraId="4275B6AA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000000"/>
          <w:spacing w:val="-2"/>
          <w:w w:val="90"/>
          <w:sz w:val="16"/>
          <w:szCs w:val="16"/>
        </w:rPr>
        <w:t>Desayuno y fin de los servicios.</w:t>
      </w:r>
    </w:p>
    <w:p w14:paraId="38ED7BA3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90"/>
          <w:sz w:val="16"/>
          <w:szCs w:val="16"/>
        </w:rPr>
      </w:pPr>
    </w:p>
    <w:p w14:paraId="09ACFAEE" w14:textId="77777777" w:rsid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956B9">
        <w:rPr>
          <w:rFonts w:ascii="Router-Book" w:hAnsi="Router-Book" w:cs="Router-Book"/>
          <w:color w:val="D41217"/>
          <w:w w:val="80"/>
          <w:sz w:val="14"/>
          <w:szCs w:val="14"/>
        </w:rPr>
        <w:t>*</w:t>
      </w:r>
      <w:r w:rsidRPr="007956B9">
        <w:rPr>
          <w:rFonts w:ascii="Router-Book" w:hAnsi="Router-Book" w:cs="Router-Book"/>
          <w:color w:val="000000"/>
          <w:w w:val="80"/>
          <w:sz w:val="14"/>
          <w:szCs w:val="14"/>
        </w:rPr>
        <w:t xml:space="preserve">En el caso de que el </w:t>
      </w:r>
      <w:r w:rsidRPr="007956B9">
        <w:rPr>
          <w:rFonts w:ascii="Router-Bold" w:hAnsi="Router-Bold" w:cs="Router-Bold"/>
          <w:b/>
          <w:bCs/>
          <w:color w:val="000000"/>
          <w:w w:val="80"/>
          <w:sz w:val="14"/>
          <w:szCs w:val="14"/>
        </w:rPr>
        <w:t>Patronato de La Alhambra y Generalife</w:t>
      </w:r>
      <w:r w:rsidRPr="007956B9">
        <w:rPr>
          <w:rFonts w:ascii="Router-Bold" w:hAnsi="Router-Bold" w:cs="Router-Bold"/>
          <w:b/>
          <w:bCs/>
          <w:color w:val="000000"/>
          <w:w w:val="90"/>
          <w:sz w:val="16"/>
          <w:szCs w:val="16"/>
        </w:rPr>
        <w:t>,</w:t>
      </w:r>
      <w:r w:rsidRPr="007956B9">
        <w:rPr>
          <w:rFonts w:ascii="Router-Book" w:hAnsi="Router-Book" w:cs="Router-Book"/>
          <w:color w:val="000000"/>
          <w:w w:val="80"/>
          <w:sz w:val="14"/>
          <w:szCs w:val="14"/>
        </w:rPr>
        <w:t xml:space="preserve"> en algunas fechas, no conceda las entradas para los participantes de la Visita, en su lugar realizaremos una visita de la ciudad de Granada: Visita al Palacio de Carlos V, Museo Arqueológico, Iglesia de Santa María de la Alhambra, Capilla Real y paseo por la ciudad con la Alcaicería y la Plaza de la Catedral.</w:t>
      </w:r>
    </w:p>
    <w:p w14:paraId="1594528A" w14:textId="77777777" w:rsid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</w:p>
    <w:p w14:paraId="5A8F0BB7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ld" w:hAnsi="Router-Bold" w:cs="Router-Bold"/>
          <w:b/>
          <w:bCs/>
          <w:color w:val="D41217"/>
          <w:spacing w:val="-1"/>
          <w:w w:val="90"/>
          <w:position w:val="2"/>
          <w:sz w:val="16"/>
          <w:szCs w:val="16"/>
        </w:rPr>
      </w:pPr>
      <w:r w:rsidRPr="007956B9">
        <w:rPr>
          <w:rFonts w:ascii="Router-Bold" w:hAnsi="Router-Bold" w:cs="Router-Bold"/>
          <w:b/>
          <w:bCs/>
          <w:color w:val="D41217"/>
          <w:spacing w:val="-1"/>
          <w:w w:val="90"/>
          <w:position w:val="2"/>
          <w:sz w:val="16"/>
          <w:szCs w:val="16"/>
        </w:rPr>
        <w:t>Los pasajeros que lo deseen pueden prolongar su viaje tomando la Extensión PALMA DE MALLORCA 4 días.</w:t>
      </w:r>
    </w:p>
    <w:p w14:paraId="247B9F80" w14:textId="77777777" w:rsidR="007956B9" w:rsidRDefault="007956B9" w:rsidP="007956B9">
      <w:pPr>
        <w:autoSpaceDE w:val="0"/>
        <w:autoSpaceDN w:val="0"/>
        <w:adjustRightInd w:val="0"/>
        <w:spacing w:line="192" w:lineRule="auto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</w:p>
    <w:p w14:paraId="22BA9B74" w14:textId="39343FAD" w:rsidR="004F37A6" w:rsidRPr="004F37A6" w:rsidRDefault="004F37A6" w:rsidP="007956B9">
      <w:pPr>
        <w:autoSpaceDE w:val="0"/>
        <w:autoSpaceDN w:val="0"/>
        <w:adjustRightInd w:val="0"/>
        <w:spacing w:line="192" w:lineRule="auto"/>
        <w:textAlignment w:val="center"/>
        <w:rPr>
          <w:rFonts w:ascii="CoHeadline-Bold" w:hAnsi="CoHeadline-Bold" w:cs="CoHeadline-Bold"/>
          <w:b/>
          <w:bCs/>
          <w:color w:val="DC1D15"/>
          <w:spacing w:val="2"/>
        </w:rPr>
      </w:pPr>
      <w:r w:rsidRPr="004F37A6">
        <w:rPr>
          <w:rFonts w:ascii="CoHeadline-Bold" w:hAnsi="CoHeadline-Bold" w:cs="CoHeadline-Bold"/>
          <w:b/>
          <w:bCs/>
          <w:color w:val="DC1D15"/>
          <w:spacing w:val="2"/>
          <w:sz w:val="20"/>
          <w:szCs w:val="20"/>
        </w:rPr>
        <w:t>Salidas desde</w:t>
      </w:r>
      <w:r w:rsidRPr="004F37A6">
        <w:rPr>
          <w:rFonts w:ascii="CoHeadline-Bold" w:hAnsi="CoHeadline-Bold" w:cs="CoHeadline-Bold"/>
          <w:b/>
          <w:bCs/>
          <w:color w:val="DC1D15"/>
          <w:spacing w:val="2"/>
        </w:rPr>
        <w:t xml:space="preserve"> MADRID</w:t>
      </w:r>
    </w:p>
    <w:p w14:paraId="1FA20E24" w14:textId="77777777" w:rsidR="004D7C81" w:rsidRDefault="004D7C81" w:rsidP="004D7C81">
      <w:pPr>
        <w:pStyle w:val="cabecerasalidasHoteles-Incluye"/>
        <w:rPr>
          <w:rFonts w:ascii="Router-Book" w:hAnsi="Router-Book" w:cs="Router-Book"/>
          <w:color w:val="000000"/>
          <w:spacing w:val="1"/>
          <w:sz w:val="16"/>
          <w:szCs w:val="16"/>
        </w:rPr>
      </w:pPr>
      <w:r>
        <w:t xml:space="preserve">Sábados </w:t>
      </w:r>
      <w:r>
        <w:rPr>
          <w:rFonts w:ascii="Router-Book" w:hAnsi="Router-Book" w:cs="Router-Book"/>
          <w:color w:val="000000"/>
          <w:spacing w:val="1"/>
          <w:sz w:val="16"/>
          <w:szCs w:val="16"/>
        </w:rPr>
        <w:t>(Del 15/Marzo/2025 al 21/Marzo/2026)</w:t>
      </w:r>
    </w:p>
    <w:p w14:paraId="0E376E41" w14:textId="77777777" w:rsidR="00BD69F6" w:rsidRDefault="00BD69F6" w:rsidP="007956B9">
      <w:pPr>
        <w:tabs>
          <w:tab w:val="left" w:pos="1389"/>
        </w:tabs>
        <w:suppressAutoHyphens/>
        <w:autoSpaceDE w:val="0"/>
        <w:autoSpaceDN w:val="0"/>
        <w:adjustRightInd w:val="0"/>
        <w:spacing w:after="28" w:line="192" w:lineRule="auto"/>
        <w:textAlignment w:val="center"/>
        <w:rPr>
          <w:rFonts w:ascii="CoHeadline-Regular" w:hAnsi="CoHeadline-Regular" w:cs="CoHeadline-Regular"/>
          <w:color w:val="EB609F"/>
          <w:w w:val="90"/>
        </w:rPr>
      </w:pPr>
    </w:p>
    <w:p w14:paraId="48768FBF" w14:textId="280AE705" w:rsidR="004F37A6" w:rsidRPr="004F37A6" w:rsidRDefault="004F37A6" w:rsidP="007956B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4F37A6">
        <w:rPr>
          <w:rFonts w:ascii="CoHeadline-Regular" w:hAnsi="CoHeadline-Regular" w:cs="CoHeadline-Regular"/>
          <w:color w:val="008D3F"/>
          <w:w w:val="90"/>
        </w:rPr>
        <w:t>Incluye</w:t>
      </w:r>
    </w:p>
    <w:p w14:paraId="27F06077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Traslado: llegada Madrid.</w:t>
      </w:r>
    </w:p>
    <w:p w14:paraId="4BB1760B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Autocar de lujo con WI-FI, gratuito.</w:t>
      </w:r>
    </w:p>
    <w:p w14:paraId="720A6267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Guía acompañante.</w:t>
      </w:r>
    </w:p>
    <w:p w14:paraId="136E0487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Desayuno buffet diario.</w:t>
      </w:r>
    </w:p>
    <w:p w14:paraId="7EB0734D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3 cenas.</w:t>
      </w:r>
    </w:p>
    <w:p w14:paraId="52443D05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 xml:space="preserve">Visita con guía local en Madrid, Córdoba, Sevilla, Granada y Barcelona. </w:t>
      </w:r>
    </w:p>
    <w:p w14:paraId="1EE5BFCF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Seguro turístico.</w:t>
      </w:r>
    </w:p>
    <w:p w14:paraId="6EFC3D9D" w14:textId="77777777" w:rsidR="007956B9" w:rsidRDefault="007956B9" w:rsidP="007956B9">
      <w:pPr>
        <w:pStyle w:val="incluyeHoteles-Incluye"/>
        <w:spacing w:after="0" w:line="192" w:lineRule="auto"/>
      </w:pPr>
      <w:r>
        <w:t>•</w:t>
      </w:r>
      <w:r>
        <w:tab/>
        <w:t>Tasa Municipal en Barcelona.</w:t>
      </w:r>
    </w:p>
    <w:p w14:paraId="415E1842" w14:textId="77777777" w:rsidR="0021700A" w:rsidRDefault="0021700A" w:rsidP="007956B9">
      <w:pPr>
        <w:widowControl w:val="0"/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p w14:paraId="7DBA9669" w14:textId="77777777" w:rsidR="007956B9" w:rsidRPr="007956B9" w:rsidRDefault="007956B9" w:rsidP="007956B9">
      <w:pPr>
        <w:tabs>
          <w:tab w:val="left" w:pos="1389"/>
        </w:tabs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Headline-Regular" w:hAnsi="CoHeadline-Regular" w:cs="CoHeadline-Regular"/>
          <w:color w:val="008D3F"/>
          <w:w w:val="90"/>
        </w:rPr>
      </w:pPr>
      <w:r w:rsidRPr="007956B9">
        <w:rPr>
          <w:rFonts w:ascii="CoHeadline-Regular" w:hAnsi="CoHeadline-Regular" w:cs="CoHeadline-Regular"/>
          <w:color w:val="008D3F"/>
          <w:w w:val="90"/>
        </w:rPr>
        <w:t>Hoteles previstos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211"/>
        <w:gridCol w:w="341"/>
      </w:tblGrid>
      <w:tr w:rsidR="007956B9" w:rsidRPr="007956B9" w14:paraId="22DCDEAD" w14:textId="77777777" w:rsidTr="004D7C81">
        <w:trPr>
          <w:trHeight w:val="60"/>
          <w:tblHeader/>
        </w:trPr>
        <w:tc>
          <w:tcPr>
            <w:tcW w:w="1020" w:type="dxa"/>
            <w:tcMar>
              <w:top w:w="23" w:type="dxa"/>
              <w:left w:w="0" w:type="dxa"/>
              <w:bottom w:w="57" w:type="dxa"/>
              <w:right w:w="0" w:type="dxa"/>
            </w:tcMar>
          </w:tcPr>
          <w:p w14:paraId="7A293147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Ciudad</w:t>
            </w:r>
          </w:p>
        </w:tc>
        <w:tc>
          <w:tcPr>
            <w:tcW w:w="2211" w:type="dxa"/>
            <w:tcMar>
              <w:top w:w="23" w:type="dxa"/>
              <w:left w:w="0" w:type="dxa"/>
              <w:bottom w:w="57" w:type="dxa"/>
              <w:right w:w="0" w:type="dxa"/>
            </w:tcMar>
          </w:tcPr>
          <w:p w14:paraId="195469A8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  <w:t>Hotel</w:t>
            </w:r>
          </w:p>
        </w:tc>
        <w:tc>
          <w:tcPr>
            <w:tcW w:w="341" w:type="dxa"/>
            <w:tcMar>
              <w:top w:w="23" w:type="dxa"/>
              <w:left w:w="0" w:type="dxa"/>
              <w:bottom w:w="57" w:type="dxa"/>
              <w:right w:w="0" w:type="dxa"/>
            </w:tcMar>
          </w:tcPr>
          <w:p w14:paraId="5666050E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7"/>
                <w:szCs w:val="17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spacing w:val="-13"/>
                <w:w w:val="90"/>
                <w:sz w:val="17"/>
                <w:szCs w:val="17"/>
              </w:rPr>
              <w:t>Cat.</w:t>
            </w:r>
          </w:p>
        </w:tc>
      </w:tr>
      <w:tr w:rsidR="007956B9" w:rsidRPr="007956B9" w14:paraId="53D0F4EB" w14:textId="77777777" w:rsidTr="004D7C81">
        <w:trPr>
          <w:trHeight w:val="60"/>
        </w:trPr>
        <w:tc>
          <w:tcPr>
            <w:tcW w:w="1020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0E575E9B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Madrid</w:t>
            </w:r>
          </w:p>
        </w:tc>
        <w:tc>
          <w:tcPr>
            <w:tcW w:w="221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8D505EC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Puerta de Toledo</w:t>
            </w:r>
          </w:p>
        </w:tc>
        <w:tc>
          <w:tcPr>
            <w:tcW w:w="34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2F510F9E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T</w:t>
            </w:r>
          </w:p>
        </w:tc>
      </w:tr>
      <w:tr w:rsidR="007956B9" w:rsidRPr="007956B9" w14:paraId="6A236A4C" w14:textId="77777777" w:rsidTr="004D7C81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0B104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B188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Praga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E8865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956B9" w:rsidRPr="007956B9" w14:paraId="180CE125" w14:textId="77777777" w:rsidTr="004D7C81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DD1E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CBD3D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Emperador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491DF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956B9" w:rsidRPr="007956B9" w14:paraId="4A58DC77" w14:textId="77777777" w:rsidTr="004D7C81">
        <w:trPr>
          <w:trHeight w:val="60"/>
        </w:trPr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606B5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CoHeadline-Regular" w:hAnsi="CoHeadline-Regular"/>
                <w:sz w:val="16"/>
                <w:szCs w:val="16"/>
              </w:rPr>
            </w:pPr>
          </w:p>
        </w:tc>
        <w:tc>
          <w:tcPr>
            <w:tcW w:w="22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C256B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Gran Vía</w:t>
            </w:r>
          </w:p>
        </w:tc>
        <w:tc>
          <w:tcPr>
            <w:tcW w:w="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67A5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956B9" w:rsidRPr="007956B9" w14:paraId="42BD78FB" w14:textId="77777777" w:rsidTr="004D7C81">
        <w:trPr>
          <w:trHeight w:val="60"/>
        </w:trPr>
        <w:tc>
          <w:tcPr>
            <w:tcW w:w="1020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E0E8B8F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Sevilla</w:t>
            </w:r>
          </w:p>
        </w:tc>
        <w:tc>
          <w:tcPr>
            <w:tcW w:w="221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1F0CCDFC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Exe Sevilla Macarena</w:t>
            </w:r>
          </w:p>
        </w:tc>
        <w:tc>
          <w:tcPr>
            <w:tcW w:w="34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946F8A4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956B9" w:rsidRPr="007956B9" w14:paraId="7C5380AB" w14:textId="77777777" w:rsidTr="004D7C81">
        <w:trPr>
          <w:trHeight w:val="60"/>
        </w:trPr>
        <w:tc>
          <w:tcPr>
            <w:tcW w:w="1020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79D70102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Granada</w:t>
            </w:r>
          </w:p>
        </w:tc>
        <w:tc>
          <w:tcPr>
            <w:tcW w:w="221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84EA309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Abades Nevada Palace</w:t>
            </w:r>
          </w:p>
        </w:tc>
        <w:tc>
          <w:tcPr>
            <w:tcW w:w="34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0BD16D1C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956B9" w:rsidRPr="007956B9" w14:paraId="11709F14" w14:textId="77777777" w:rsidTr="004D7C81">
        <w:trPr>
          <w:trHeight w:val="60"/>
        </w:trPr>
        <w:tc>
          <w:tcPr>
            <w:tcW w:w="1020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2A7C147D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Valencia</w:t>
            </w:r>
          </w:p>
        </w:tc>
        <w:tc>
          <w:tcPr>
            <w:tcW w:w="221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752AB654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Eurostarts Acteon</w:t>
            </w:r>
          </w:p>
        </w:tc>
        <w:tc>
          <w:tcPr>
            <w:tcW w:w="34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02A1BA31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  <w:tr w:rsidR="007956B9" w:rsidRPr="007956B9" w14:paraId="7E7173F3" w14:textId="77777777" w:rsidTr="004D7C81">
        <w:trPr>
          <w:trHeight w:val="60"/>
        </w:trPr>
        <w:tc>
          <w:tcPr>
            <w:tcW w:w="1020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28937B5D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Barcelona</w:t>
            </w:r>
          </w:p>
        </w:tc>
        <w:tc>
          <w:tcPr>
            <w:tcW w:w="221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3CF07900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Catalonia Barcelona 505</w:t>
            </w:r>
          </w:p>
        </w:tc>
        <w:tc>
          <w:tcPr>
            <w:tcW w:w="341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705EC326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>P</w:t>
            </w:r>
          </w:p>
        </w:tc>
      </w:tr>
    </w:tbl>
    <w:p w14:paraId="26535E3F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7956B9">
        <w:rPr>
          <w:rFonts w:ascii="Router-Bold" w:hAnsi="Router-Bold" w:cs="Router-Bold"/>
          <w:b/>
          <w:bCs/>
          <w:color w:val="000000"/>
          <w:spacing w:val="-3"/>
          <w:w w:val="80"/>
          <w:sz w:val="14"/>
          <w:szCs w:val="14"/>
        </w:rPr>
        <w:t>Nota:</w:t>
      </w:r>
      <w:r w:rsidRPr="007956B9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 xml:space="preserve"> </w:t>
      </w:r>
    </w:p>
    <w:p w14:paraId="67534F88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7956B9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7956B9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Las salidas 3/May, 15, 22/Nov, 2026: 21/Feb, 14/Mar, pernoctarán en la ciudad de Alicante, Hotel Euro Centrum, en lugar de Valencia.</w:t>
      </w:r>
    </w:p>
    <w:p w14:paraId="021EFA8A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7956B9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-</w:t>
      </w:r>
      <w:r w:rsidRPr="007956B9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ab/>
        <w:t>Las salidas 17/May, 30/Ago, 13, 20/Sep, 2026: 31/Ene, pernoctarán en la ciudad de Sabadell en lugar de Barcelona.</w:t>
      </w:r>
    </w:p>
    <w:p w14:paraId="797E2359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  <w:r w:rsidRPr="007956B9"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  <w:t>-</w:t>
      </w:r>
      <w:r w:rsidRPr="007956B9">
        <w:rPr>
          <w:rFonts w:ascii="Router-Book" w:hAnsi="Router-Book" w:cs="Router-Book"/>
          <w:color w:val="000000"/>
          <w:spacing w:val="-5"/>
          <w:w w:val="80"/>
          <w:sz w:val="14"/>
          <w:szCs w:val="14"/>
        </w:rPr>
        <w:tab/>
      </w:r>
      <w:r w:rsidRPr="007956B9"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  <w:t>31/Diciembre, solo se dará desayuno.</w:t>
      </w:r>
    </w:p>
    <w:p w14:paraId="771EF568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ind w:left="113" w:hanging="113"/>
        <w:jc w:val="both"/>
        <w:textAlignment w:val="center"/>
        <w:rPr>
          <w:rFonts w:ascii="Router-Book" w:hAnsi="Router-Book" w:cs="Router-Book"/>
          <w:color w:val="000000"/>
          <w:spacing w:val="-3"/>
          <w:w w:val="80"/>
          <w:sz w:val="14"/>
          <w:szCs w:val="14"/>
        </w:rPr>
      </w:pPr>
    </w:p>
    <w:p w14:paraId="52838B7E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spacing w:val="1"/>
          <w:w w:val="90"/>
          <w:sz w:val="16"/>
          <w:szCs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27"/>
        <w:gridCol w:w="510"/>
        <w:gridCol w:w="227"/>
      </w:tblGrid>
      <w:tr w:rsidR="007956B9" w:rsidRPr="007956B9" w14:paraId="550A5211" w14:textId="77777777">
        <w:trPr>
          <w:trHeight w:val="60"/>
        </w:trPr>
        <w:tc>
          <w:tcPr>
            <w:tcW w:w="2098" w:type="dxa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B5211" w14:textId="77777777" w:rsidR="007956B9" w:rsidRPr="007956B9" w:rsidRDefault="007956B9" w:rsidP="007956B9">
            <w:pPr>
              <w:tabs>
                <w:tab w:val="left" w:pos="1389"/>
              </w:tabs>
              <w:suppressAutoHyphens/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CoHeadline-Regular" w:hAnsi="CoHeadline-Regular" w:cs="CoHeadline-Regular"/>
                <w:color w:val="008D3F"/>
                <w:w w:val="90"/>
              </w:rPr>
            </w:pPr>
            <w:r w:rsidRPr="007956B9">
              <w:rPr>
                <w:rFonts w:ascii="CoHeadline-Regular" w:hAnsi="CoHeadline-Regular" w:cs="CoHeadline-Regular"/>
                <w:color w:val="008D3F"/>
                <w:w w:val="90"/>
              </w:rPr>
              <w:t>Precios por  persona USD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8223A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(1)</w:t>
            </w:r>
          </w:p>
          <w:p w14:paraId="60A5F2EB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C-1700</w:t>
            </w:r>
          </w:p>
        </w:tc>
        <w:tc>
          <w:tcPr>
            <w:tcW w:w="737" w:type="dxa"/>
            <w:gridSpan w:val="2"/>
            <w:tcBorders>
              <w:top w:val="single" w:sz="6" w:space="0" w:color="D11324"/>
              <w:left w:val="single" w:sz="6" w:space="0" w:color="000000"/>
              <w:bottom w:val="single" w:sz="5" w:space="0" w:color="D11324"/>
              <w:right w:val="single" w:sz="4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51822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(2)</w:t>
            </w:r>
          </w:p>
          <w:p w14:paraId="165BA65F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jc w:val="center"/>
              <w:textAlignment w:val="center"/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</w:pPr>
            <w:r w:rsidRPr="007956B9">
              <w:rPr>
                <w:rFonts w:ascii="Router-Bold" w:hAnsi="Router-Bold" w:cs="Router-Bold"/>
                <w:b/>
                <w:bCs/>
                <w:color w:val="000000"/>
                <w:w w:val="90"/>
                <w:sz w:val="14"/>
                <w:szCs w:val="14"/>
              </w:rPr>
              <w:t>C-17001</w:t>
            </w:r>
          </w:p>
        </w:tc>
      </w:tr>
      <w:tr w:rsidR="007956B9" w:rsidRPr="007956B9" w14:paraId="765ACF58" w14:textId="77777777">
        <w:trPr>
          <w:trHeight w:hRule="exact" w:val="60"/>
        </w:trPr>
        <w:tc>
          <w:tcPr>
            <w:tcW w:w="2098" w:type="dxa"/>
            <w:tcBorders>
              <w:top w:val="single" w:sz="5" w:space="0" w:color="D11324"/>
              <w:left w:val="single" w:sz="6" w:space="0" w:color="000000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B41ED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CDC37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0FE2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Router-Book" w:hAnsi="Router-Book"/>
              </w:rPr>
            </w:pPr>
          </w:p>
        </w:tc>
        <w:tc>
          <w:tcPr>
            <w:tcW w:w="510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2C24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Router-Book" w:hAnsi="Router-Book"/>
              </w:rPr>
            </w:pPr>
          </w:p>
        </w:tc>
        <w:tc>
          <w:tcPr>
            <w:tcW w:w="227" w:type="dxa"/>
            <w:tcBorders>
              <w:top w:val="single" w:sz="5" w:space="0" w:color="D11324"/>
              <w:left w:val="single" w:sz="6" w:space="0" w:color="636362"/>
              <w:bottom w:val="single" w:sz="6" w:space="0" w:color="CD1321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14:paraId="47612F27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rPr>
                <w:rFonts w:ascii="Router-Book" w:hAnsi="Router-Book"/>
              </w:rPr>
            </w:pPr>
          </w:p>
        </w:tc>
      </w:tr>
      <w:tr w:rsidR="007956B9" w:rsidRPr="007956B9" w14:paraId="45FB7AC2" w14:textId="77777777">
        <w:trPr>
          <w:trHeight w:val="60"/>
        </w:trPr>
        <w:tc>
          <w:tcPr>
            <w:tcW w:w="2098" w:type="dxa"/>
            <w:tcBorders>
              <w:top w:val="single" w:sz="6" w:space="0" w:color="CD1321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5D8E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</w:rPr>
              <w:t xml:space="preserve">En habitación doble  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ECA5B" w14:textId="5284A0A6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1.</w:t>
            </w:r>
            <w:r w:rsidR="0071226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</w:t>
            </w: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60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FA5E09F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0C41" w14:textId="29592470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2.</w:t>
            </w:r>
            <w:r w:rsidR="00712268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</w:t>
            </w: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05</w:t>
            </w:r>
          </w:p>
        </w:tc>
        <w:tc>
          <w:tcPr>
            <w:tcW w:w="227" w:type="dxa"/>
            <w:tcBorders>
              <w:top w:val="single" w:sz="6" w:space="0" w:color="CD1321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88DE0F3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956B9" w:rsidRPr="007956B9" w14:paraId="3D9619EA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2BF5" w14:textId="77777777" w:rsidR="007956B9" w:rsidRPr="007956B9" w:rsidRDefault="007956B9" w:rsidP="007956B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Suplemento habitación single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3AC8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740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C7BF042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CF982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970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01BCA86D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956B9" w:rsidRPr="007956B9" w14:paraId="3CF26580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D0851" w14:textId="77777777" w:rsidR="007956B9" w:rsidRPr="007956B9" w:rsidRDefault="007956B9" w:rsidP="007956B9">
            <w:pPr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</w:pPr>
            <w:r w:rsidRPr="007956B9">
              <w:rPr>
                <w:rFonts w:ascii="Router-Book" w:hAnsi="Router-Book" w:cs="Router-Book"/>
                <w:color w:val="000000"/>
                <w:w w:val="90"/>
                <w:sz w:val="16"/>
                <w:szCs w:val="16"/>
                <w:lang w:val="en-US"/>
              </w:rPr>
              <w:t>Suplemento</w:t>
            </w:r>
            <w:r w:rsidRPr="007956B9">
              <w:rPr>
                <w:rFonts w:ascii="Router-Book" w:hAnsi="Router-Book" w:cs="Router-Book"/>
                <w:color w:val="000000"/>
                <w:spacing w:val="-3"/>
                <w:w w:val="90"/>
                <w:sz w:val="16"/>
                <w:szCs w:val="16"/>
                <w:lang w:val="en-US"/>
              </w:rPr>
              <w:t xml:space="preserve"> Jul./Ago./Sep./Oct.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E1E4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46BAD932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2643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85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57679CAC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  <w:tr w:rsidR="007956B9" w:rsidRPr="007956B9" w14:paraId="53DE001E" w14:textId="77777777">
        <w:trPr>
          <w:trHeight w:val="60"/>
        </w:trPr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B25F" w14:textId="77777777" w:rsidR="007956B9" w:rsidRPr="007956B9" w:rsidRDefault="007956B9" w:rsidP="007956B9">
            <w:pPr>
              <w:tabs>
                <w:tab w:val="right" w:leader="dot" w:pos="2740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</w:pPr>
            <w:r w:rsidRPr="007956B9">
              <w:rPr>
                <w:rFonts w:ascii="Router-Book" w:hAnsi="Router-Book" w:cs="Router-Book"/>
                <w:color w:val="000000"/>
                <w:w w:val="90"/>
                <w:sz w:val="16"/>
                <w:szCs w:val="16"/>
              </w:rPr>
              <w:t xml:space="preserve">Supl. salida Mayo 3 (Feria) 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3BC4E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731BD559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AF72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jc w:val="right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  <w:t>130</w:t>
            </w:r>
          </w:p>
        </w:tc>
        <w:tc>
          <w:tcPr>
            <w:tcW w:w="227" w:type="dxa"/>
            <w:tcBorders>
              <w:top w:val="single" w:sz="6" w:space="0" w:color="000000"/>
              <w:left w:val="single" w:sz="6" w:space="0" w:color="636362"/>
              <w:bottom w:val="single" w:sz="6" w:space="0" w:color="000000"/>
              <w:right w:val="single" w:sz="6" w:space="0" w:color="636362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bottom"/>
          </w:tcPr>
          <w:p w14:paraId="335B627C" w14:textId="77777777" w:rsidR="007956B9" w:rsidRPr="007956B9" w:rsidRDefault="007956B9" w:rsidP="007956B9">
            <w:pPr>
              <w:tabs>
                <w:tab w:val="right" w:leader="dot" w:pos="2268"/>
                <w:tab w:val="right" w:pos="2863"/>
                <w:tab w:val="right" w:pos="3005"/>
              </w:tabs>
              <w:autoSpaceDE w:val="0"/>
              <w:autoSpaceDN w:val="0"/>
              <w:adjustRightInd w:val="0"/>
              <w:spacing w:line="192" w:lineRule="auto"/>
              <w:textAlignment w:val="center"/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9"/>
                <w:szCs w:val="19"/>
              </w:rPr>
            </w:pPr>
            <w:r w:rsidRPr="007956B9">
              <w:rPr>
                <w:rFonts w:ascii="SourceSansRoman_350.000wght_0it" w:hAnsi="SourceSansRoman_350.000wght_0it" w:cs="SourceSansRoman_350.000wght_0it"/>
                <w:color w:val="000000"/>
                <w:spacing w:val="5"/>
                <w:sz w:val="16"/>
                <w:szCs w:val="16"/>
              </w:rPr>
              <w:t>$</w:t>
            </w:r>
          </w:p>
        </w:tc>
      </w:tr>
    </w:tbl>
    <w:p w14:paraId="45E7B8E6" w14:textId="77777777" w:rsidR="007956B9" w:rsidRPr="007956B9" w:rsidRDefault="007956B9" w:rsidP="007956B9">
      <w:pPr>
        <w:tabs>
          <w:tab w:val="right" w:leader="dot" w:pos="2268"/>
          <w:tab w:val="right" w:leader="dot" w:pos="2324"/>
          <w:tab w:val="center" w:pos="2920"/>
          <w:tab w:val="right" w:pos="3005"/>
        </w:tabs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Medium" w:hAnsi="Router-Medium" w:cs="Router-Medium"/>
          <w:color w:val="000000"/>
          <w:w w:val="80"/>
          <w:sz w:val="14"/>
          <w:szCs w:val="14"/>
        </w:rPr>
      </w:pPr>
      <w:r w:rsidRPr="007956B9">
        <w:rPr>
          <w:rFonts w:ascii="Router-Medium" w:hAnsi="Router-Medium" w:cs="Router-Medium"/>
          <w:color w:val="000000"/>
          <w:w w:val="80"/>
          <w:sz w:val="14"/>
          <w:szCs w:val="14"/>
        </w:rPr>
        <w:t xml:space="preserve">Precios a partir de Abril según nuestra Programación 2026/27. </w:t>
      </w:r>
    </w:p>
    <w:p w14:paraId="65AD184F" w14:textId="77777777" w:rsidR="007956B9" w:rsidRPr="007956B9" w:rsidRDefault="007956B9" w:rsidP="007956B9">
      <w:pPr>
        <w:autoSpaceDE w:val="0"/>
        <w:autoSpaceDN w:val="0"/>
        <w:adjustRightInd w:val="0"/>
        <w:spacing w:line="192" w:lineRule="auto"/>
        <w:jc w:val="both"/>
        <w:textAlignment w:val="center"/>
        <w:rPr>
          <w:rFonts w:ascii="Router-Book" w:hAnsi="Router-Book" w:cs="Router-Book"/>
          <w:color w:val="000000"/>
          <w:w w:val="80"/>
          <w:sz w:val="14"/>
          <w:szCs w:val="14"/>
        </w:rPr>
      </w:pPr>
      <w:r w:rsidRPr="007956B9">
        <w:rPr>
          <w:rFonts w:ascii="Router-Book" w:hAnsi="Router-Book" w:cs="Router-Book"/>
          <w:color w:val="000000"/>
          <w:w w:val="80"/>
          <w:sz w:val="14"/>
          <w:szCs w:val="14"/>
        </w:rPr>
        <w:t>(1) con Puerta de Toledo o Praga. (2) con Emperador o Catalonia Gran Vía.</w:t>
      </w:r>
    </w:p>
    <w:p w14:paraId="4F043F28" w14:textId="77777777" w:rsidR="007956B9" w:rsidRPr="007D5E33" w:rsidRDefault="007956B9" w:rsidP="007956B9">
      <w:pPr>
        <w:widowControl w:val="0"/>
        <w:suppressAutoHyphens/>
        <w:autoSpaceDE w:val="0"/>
        <w:autoSpaceDN w:val="0"/>
        <w:adjustRightInd w:val="0"/>
        <w:spacing w:line="192" w:lineRule="auto"/>
        <w:textAlignment w:val="center"/>
        <w:rPr>
          <w:rFonts w:ascii="Colaborate-Bold" w:hAnsi="Colaborate-Bold" w:cs="Colaborate-Bold"/>
          <w:color w:val="E50000"/>
          <w:w w:val="85"/>
          <w:sz w:val="18"/>
          <w:szCs w:val="18"/>
        </w:rPr>
      </w:pPr>
    </w:p>
    <w:sectPr w:rsidR="007956B9" w:rsidRPr="007D5E33" w:rsidSect="0089136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y-Bold">
    <w:charset w:val="00"/>
    <w:family w:val="auto"/>
    <w:pitch w:val="variable"/>
    <w:sig w:usb0="00000003" w:usb1="00000000" w:usb2="00000000" w:usb3="00000000" w:csb0="00000001" w:csb1="00000000"/>
  </w:font>
  <w:font w:name="Andy-BoldItalic"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200785B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RotisSemiSans-Bold"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yriad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Colaborate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laborate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lama">
    <w:charset w:val="4D"/>
    <w:family w:val="auto"/>
    <w:pitch w:val="variable"/>
    <w:sig w:usb0="800000AF" w:usb1="5000204A" w:usb2="00000000" w:usb3="00000000" w:csb0="00000111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Route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uter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Roman_350.000wght_0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Headli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7E52A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804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F2"/>
    <w:rsid w:val="00052B47"/>
    <w:rsid w:val="00067643"/>
    <w:rsid w:val="000B460F"/>
    <w:rsid w:val="001562DC"/>
    <w:rsid w:val="00175E13"/>
    <w:rsid w:val="001D4B27"/>
    <w:rsid w:val="001E1329"/>
    <w:rsid w:val="001E2AD7"/>
    <w:rsid w:val="0021700A"/>
    <w:rsid w:val="0023133F"/>
    <w:rsid w:val="00295EA4"/>
    <w:rsid w:val="002C4D76"/>
    <w:rsid w:val="0032154E"/>
    <w:rsid w:val="00391FC2"/>
    <w:rsid w:val="003B4561"/>
    <w:rsid w:val="003D6534"/>
    <w:rsid w:val="00464B66"/>
    <w:rsid w:val="00470DEA"/>
    <w:rsid w:val="004A6B72"/>
    <w:rsid w:val="004D7C81"/>
    <w:rsid w:val="004E1929"/>
    <w:rsid w:val="004F37A6"/>
    <w:rsid w:val="00541BF2"/>
    <w:rsid w:val="00551742"/>
    <w:rsid w:val="00580A69"/>
    <w:rsid w:val="005C146E"/>
    <w:rsid w:val="005F681D"/>
    <w:rsid w:val="00671BB0"/>
    <w:rsid w:val="00712268"/>
    <w:rsid w:val="00714F92"/>
    <w:rsid w:val="00722D9B"/>
    <w:rsid w:val="007602E1"/>
    <w:rsid w:val="007956B9"/>
    <w:rsid w:val="007D5E33"/>
    <w:rsid w:val="00857A2E"/>
    <w:rsid w:val="0089136C"/>
    <w:rsid w:val="008D101E"/>
    <w:rsid w:val="009467C5"/>
    <w:rsid w:val="00957DB7"/>
    <w:rsid w:val="00974CBF"/>
    <w:rsid w:val="009C7CAC"/>
    <w:rsid w:val="00A57D77"/>
    <w:rsid w:val="00AB39D3"/>
    <w:rsid w:val="00AC6703"/>
    <w:rsid w:val="00B05A44"/>
    <w:rsid w:val="00BD616D"/>
    <w:rsid w:val="00BD69F6"/>
    <w:rsid w:val="00CB6B4C"/>
    <w:rsid w:val="00CE10A0"/>
    <w:rsid w:val="00D110D7"/>
    <w:rsid w:val="00DF41AD"/>
    <w:rsid w:val="00E82C6D"/>
    <w:rsid w:val="00E8346D"/>
    <w:rsid w:val="00ED5968"/>
    <w:rsid w:val="00ED65B5"/>
    <w:rsid w:val="00F733FC"/>
    <w:rsid w:val="00FB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2A8C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rcuito">
    <w:name w:val="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900" w:lineRule="atLeast"/>
      <w:textAlignment w:val="center"/>
    </w:pPr>
    <w:rPr>
      <w:rFonts w:ascii="Andy-Bold" w:hAnsi="Andy-Bold" w:cs="Andy-Bold"/>
      <w:b/>
      <w:bCs/>
      <w:color w:val="00843D"/>
      <w:w w:val="90"/>
      <w:sz w:val="100"/>
      <w:szCs w:val="100"/>
    </w:rPr>
  </w:style>
  <w:style w:type="paragraph" w:customStyle="1" w:styleId="subcircuito">
    <w:name w:val="subcircuito"/>
    <w:basedOn w:val="Normal"/>
    <w:uiPriority w:val="99"/>
    <w:rsid w:val="00541BF2"/>
    <w:pPr>
      <w:widowControl w:val="0"/>
      <w:tabs>
        <w:tab w:val="left" w:pos="1389"/>
      </w:tabs>
      <w:autoSpaceDE w:val="0"/>
      <w:autoSpaceDN w:val="0"/>
      <w:adjustRightInd w:val="0"/>
      <w:spacing w:line="280" w:lineRule="atLeast"/>
      <w:textAlignment w:val="center"/>
    </w:pPr>
    <w:rPr>
      <w:rFonts w:ascii="Andy-BoldItalic" w:hAnsi="Andy-BoldItalic" w:cs="Andy-BoldItalic"/>
      <w:b/>
      <w:bCs/>
      <w:i/>
      <w:iCs/>
      <w:color w:val="00843D"/>
      <w:spacing w:val="18"/>
      <w:position w:val="-12"/>
      <w:sz w:val="36"/>
      <w:szCs w:val="36"/>
    </w:rPr>
  </w:style>
  <w:style w:type="paragraph" w:customStyle="1" w:styleId="Ladillo2014baja">
    <w:name w:val="Ladillo 2014 baja"/>
    <w:basedOn w:val="Normal"/>
    <w:uiPriority w:val="99"/>
    <w:rsid w:val="00541BF2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Helvetica-Bold" w:hAnsi="Helvetica-Bold" w:cs="Helvetica-Bold"/>
      <w:b/>
      <w:bCs/>
      <w:color w:val="CD1321"/>
      <w:w w:val="85"/>
      <w:sz w:val="16"/>
      <w:szCs w:val="16"/>
    </w:rPr>
  </w:style>
  <w:style w:type="paragraph" w:customStyle="1" w:styleId="Texto2014">
    <w:name w:val="Texto 2014"/>
    <w:basedOn w:val="Normal"/>
    <w:uiPriority w:val="99"/>
    <w:rsid w:val="00541BF2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Helvetica" w:hAnsi="Helvetica" w:cs="Helvetica"/>
      <w:color w:val="000000"/>
      <w:w w:val="85"/>
      <w:sz w:val="16"/>
      <w:szCs w:val="16"/>
    </w:rPr>
  </w:style>
  <w:style w:type="character" w:customStyle="1" w:styleId="Negrita">
    <w:name w:val="Negrita"/>
    <w:uiPriority w:val="99"/>
    <w:rsid w:val="00541BF2"/>
    <w:rPr>
      <w:rFonts w:ascii="Helvetica-Bold" w:hAnsi="Helvetica-Bold" w:cs="Helvetica-Bold"/>
      <w:b/>
      <w:bCs/>
    </w:rPr>
  </w:style>
  <w:style w:type="paragraph" w:customStyle="1" w:styleId="ladillosfechasasualcance">
    <w:name w:val="ladillos fechas a su alcance"/>
    <w:basedOn w:val="Normal"/>
    <w:uiPriority w:val="99"/>
    <w:rsid w:val="00541BF2"/>
    <w:pPr>
      <w:widowControl w:val="0"/>
      <w:pBdr>
        <w:bottom w:val="single" w:sz="8" w:space="1" w:color="auto"/>
      </w:pBdr>
      <w:tabs>
        <w:tab w:val="left" w:pos="1389"/>
      </w:tabs>
      <w:autoSpaceDE w:val="0"/>
      <w:autoSpaceDN w:val="0"/>
      <w:adjustRightInd w:val="0"/>
      <w:spacing w:line="414" w:lineRule="atLeast"/>
      <w:textAlignment w:val="center"/>
    </w:pPr>
    <w:rPr>
      <w:rFonts w:ascii="RotisSemiSans-Bold" w:hAnsi="RotisSemiSans-Bold" w:cs="RotisSemiSans-Bold"/>
      <w:b/>
      <w:bCs/>
      <w:color w:val="00843D"/>
      <w:position w:val="1"/>
    </w:rPr>
  </w:style>
  <w:style w:type="paragraph" w:customStyle="1" w:styleId="Ningnestilodeprrafo">
    <w:name w:val="[Ningún estilo de párrafo]"/>
    <w:rsid w:val="00541B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negritasalidas">
    <w:name w:val="negrita salidas"/>
    <w:uiPriority w:val="99"/>
    <w:rsid w:val="00541BF2"/>
    <w:rPr>
      <w:rFonts w:ascii="Myriad-Roman" w:hAnsi="Myriad-Roman" w:cs="Myriad-Roman"/>
      <w:color w:val="000000"/>
      <w:spacing w:val="0"/>
      <w:w w:val="90"/>
      <w:position w:val="0"/>
      <w:sz w:val="18"/>
      <w:szCs w:val="18"/>
      <w:u w:val="none"/>
      <w:vertAlign w:val="baseline"/>
      <w:em w:val="none"/>
      <w:lang w:val="es-ES_tradnl"/>
    </w:rPr>
  </w:style>
  <w:style w:type="paragraph" w:customStyle="1" w:styleId="Prrafobsico">
    <w:name w:val="[Párrafo básico]"/>
    <w:basedOn w:val="Ningnestilodeprrafo"/>
    <w:uiPriority w:val="99"/>
    <w:rsid w:val="001D4B27"/>
    <w:rPr>
      <w:rFonts w:ascii="MinionPro-Regular" w:hAnsi="MinionPro-Regular" w:cs="MinionPro-Regular"/>
    </w:rPr>
  </w:style>
  <w:style w:type="paragraph" w:styleId="Listaconvietas">
    <w:name w:val="List Bullet"/>
    <w:basedOn w:val="Normal"/>
    <w:uiPriority w:val="99"/>
    <w:unhideWhenUsed/>
    <w:rsid w:val="001D4B27"/>
    <w:pPr>
      <w:numPr>
        <w:numId w:val="1"/>
      </w:numPr>
      <w:contextualSpacing/>
    </w:pPr>
  </w:style>
  <w:style w:type="paragraph" w:customStyle="1" w:styleId="incluye">
    <w:name w:val="incluye"/>
    <w:basedOn w:val="Texto2014"/>
    <w:uiPriority w:val="99"/>
    <w:rsid w:val="001D4B27"/>
    <w:pPr>
      <w:spacing w:line="210" w:lineRule="atLeast"/>
      <w:ind w:left="85" w:hanging="85"/>
    </w:pPr>
    <w:rPr>
      <w:rFonts w:ascii="Colaborate-Light" w:hAnsi="Colaborate-Light" w:cs="Colaborate-Light"/>
      <w:color w:val="49A8CE"/>
      <w:spacing w:val="-2"/>
      <w:w w:val="70"/>
      <w:sz w:val="18"/>
      <w:szCs w:val="18"/>
    </w:rPr>
  </w:style>
  <w:style w:type="paragraph" w:customStyle="1" w:styleId="cabecerashoteles">
    <w:name w:val="cabeceras hoteles"/>
    <w:basedOn w:val="Ladillo2014baja"/>
    <w:uiPriority w:val="99"/>
    <w:rsid w:val="001D4B27"/>
    <w:pPr>
      <w:spacing w:line="210" w:lineRule="atLeast"/>
    </w:pPr>
    <w:rPr>
      <w:rFonts w:ascii="Colaborate-Bold" w:hAnsi="Colaborate-Bold" w:cs="Colaborate-Bold"/>
      <w:b w:val="0"/>
      <w:bCs w:val="0"/>
      <w:color w:val="E50000"/>
      <w:sz w:val="18"/>
      <w:szCs w:val="18"/>
    </w:rPr>
  </w:style>
  <w:style w:type="paragraph" w:customStyle="1" w:styleId="textoprecios">
    <w:name w:val="texto precios"/>
    <w:basedOn w:val="Texto2014"/>
    <w:uiPriority w:val="99"/>
    <w:rsid w:val="001D4B27"/>
    <w:pPr>
      <w:tabs>
        <w:tab w:val="left" w:leader="dot" w:pos="4400"/>
      </w:tabs>
      <w:spacing w:line="210" w:lineRule="atLeast"/>
    </w:pPr>
    <w:rPr>
      <w:rFonts w:ascii="Colaborate-Bold" w:hAnsi="Colaborate-Bold" w:cs="Colaborate-Bold"/>
      <w:spacing w:val="-2"/>
      <w:sz w:val="18"/>
      <w:szCs w:val="18"/>
    </w:rPr>
  </w:style>
  <w:style w:type="paragraph" w:customStyle="1" w:styleId="titular">
    <w:name w:val="titular"/>
    <w:basedOn w:val="Ningnestilodeprrafo"/>
    <w:uiPriority w:val="99"/>
    <w:rsid w:val="005C146E"/>
    <w:rPr>
      <w:rFonts w:ascii="Helvetica-Bold" w:hAnsi="Helvetica-Bold" w:cs="Helvetica-Bold"/>
      <w:b/>
      <w:bCs/>
      <w:caps/>
      <w:w w:val="74"/>
      <w:sz w:val="52"/>
      <w:szCs w:val="52"/>
    </w:rPr>
  </w:style>
  <w:style w:type="paragraph" w:customStyle="1" w:styleId="noches">
    <w:name w:val="noches"/>
    <w:basedOn w:val="Ningnestilodeprrafo"/>
    <w:uiPriority w:val="99"/>
    <w:rsid w:val="005C146E"/>
    <w:pPr>
      <w:tabs>
        <w:tab w:val="left" w:pos="1389"/>
      </w:tabs>
      <w:suppressAutoHyphens/>
      <w:spacing w:line="230" w:lineRule="atLeast"/>
    </w:pPr>
    <w:rPr>
      <w:rFonts w:ascii="Helvetica" w:hAnsi="Helvetica" w:cs="Helvetica"/>
      <w:color w:val="4CAAD1"/>
      <w:w w:val="75"/>
      <w:sz w:val="20"/>
      <w:szCs w:val="20"/>
    </w:rPr>
  </w:style>
  <w:style w:type="character" w:customStyle="1" w:styleId="palabranoches">
    <w:name w:val="palabra noches"/>
    <w:uiPriority w:val="99"/>
    <w:rsid w:val="005C146E"/>
    <w:rPr>
      <w:b/>
      <w:bCs/>
      <w:color w:val="4CAAD1"/>
    </w:rPr>
  </w:style>
  <w:style w:type="character" w:customStyle="1" w:styleId="cabeceratramoprecio">
    <w:name w:val="cabecera tramo precio"/>
    <w:uiPriority w:val="99"/>
    <w:rsid w:val="005C146E"/>
    <w:rPr>
      <w:rFonts w:ascii="Colaborate-Bold" w:hAnsi="Colaborate-Bold" w:cs="Colaborate-Bold"/>
      <w:color w:val="000000"/>
      <w:spacing w:val="-2"/>
      <w:w w:val="80"/>
      <w:position w:val="0"/>
      <w:sz w:val="18"/>
      <w:szCs w:val="18"/>
    </w:rPr>
  </w:style>
  <w:style w:type="paragraph" w:customStyle="1" w:styleId="subtitulocabecera">
    <w:name w:val="subtitulo (cabecera)"/>
    <w:basedOn w:val="Ningnestilodeprrafo"/>
    <w:uiPriority w:val="99"/>
    <w:rsid w:val="004A6B72"/>
    <w:pPr>
      <w:widowControl/>
      <w:spacing w:line="420" w:lineRule="atLeast"/>
    </w:pPr>
    <w:rPr>
      <w:rFonts w:ascii="Flama" w:hAnsi="Flama" w:cs="Flama"/>
      <w:i/>
      <w:iCs/>
      <w:color w:val="FFFFFF"/>
      <w:spacing w:val="3"/>
      <w:position w:val="2"/>
      <w:sz w:val="26"/>
      <w:szCs w:val="26"/>
    </w:rPr>
  </w:style>
  <w:style w:type="paragraph" w:customStyle="1" w:styleId="titularcabecera">
    <w:name w:val="titular (cabecera)"/>
    <w:basedOn w:val="Ningnestilodeprrafo"/>
    <w:uiPriority w:val="99"/>
    <w:rsid w:val="004A6B72"/>
    <w:pPr>
      <w:widowControl/>
    </w:pPr>
    <w:rPr>
      <w:rFonts w:ascii="Fira Sans" w:hAnsi="Fira Sans" w:cs="Fira Sans"/>
      <w:b/>
      <w:bCs/>
      <w:i/>
      <w:iCs/>
      <w:color w:val="FFFFFF"/>
      <w:sz w:val="54"/>
      <w:szCs w:val="54"/>
    </w:rPr>
  </w:style>
  <w:style w:type="paragraph" w:customStyle="1" w:styleId="codigocabecera">
    <w:name w:val="codigo (cabecera)"/>
    <w:basedOn w:val="Ningnestilodeprrafo"/>
    <w:uiPriority w:val="99"/>
    <w:rsid w:val="00957DB7"/>
    <w:pPr>
      <w:widowControl/>
      <w:spacing w:line="400" w:lineRule="atLeast"/>
      <w:jc w:val="right"/>
    </w:pPr>
    <w:rPr>
      <w:rFonts w:ascii="Router-Book" w:hAnsi="Router-Book" w:cs="Router-Book"/>
      <w:sz w:val="17"/>
      <w:szCs w:val="17"/>
    </w:rPr>
  </w:style>
  <w:style w:type="paragraph" w:customStyle="1" w:styleId="nochescabecera">
    <w:name w:val="noches (cabecera)"/>
    <w:basedOn w:val="Ningnestilodeprrafo"/>
    <w:uiPriority w:val="99"/>
    <w:rsid w:val="00957DB7"/>
    <w:pPr>
      <w:widowControl/>
      <w:suppressAutoHyphens/>
      <w:spacing w:line="18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cabecerahotelespreciosHoteles-Incluye">
    <w:name w:val="cabecera hoteles precios (Hoteles-Incluye)"/>
    <w:basedOn w:val="Ningnestilodeprrafo"/>
    <w:uiPriority w:val="99"/>
    <w:rsid w:val="00957DB7"/>
    <w:pPr>
      <w:widowControl/>
      <w:tabs>
        <w:tab w:val="left" w:pos="1389"/>
      </w:tabs>
      <w:suppressAutoHyphens/>
      <w:spacing w:after="28" w:line="200" w:lineRule="atLeast"/>
    </w:pPr>
    <w:rPr>
      <w:rFonts w:ascii="CoHeadline-Regular" w:hAnsi="CoHeadline-Regular" w:cs="CoHeadline-Regular"/>
      <w:color w:val="F20700"/>
      <w:w w:val="90"/>
    </w:rPr>
  </w:style>
  <w:style w:type="paragraph" w:customStyle="1" w:styleId="Ladilloitinerario">
    <w:name w:val="Ladillo (itinerario)"/>
    <w:basedOn w:val="Ningnestilodeprrafo"/>
    <w:uiPriority w:val="99"/>
    <w:rsid w:val="007956B9"/>
    <w:pPr>
      <w:widowControl/>
      <w:suppressAutoHyphens/>
      <w:spacing w:line="226" w:lineRule="atLeast"/>
    </w:pPr>
    <w:rPr>
      <w:rFonts w:ascii="Router-Bold" w:hAnsi="Router-Bold" w:cs="Router-Bold"/>
      <w:b/>
      <w:bCs/>
      <w:color w:val="D41217"/>
      <w:w w:val="90"/>
      <w:sz w:val="16"/>
      <w:szCs w:val="16"/>
    </w:rPr>
  </w:style>
  <w:style w:type="paragraph" w:customStyle="1" w:styleId="Textoitinerario">
    <w:name w:val="Texto (itinerario)"/>
    <w:basedOn w:val="Ningnestilodeprrafo"/>
    <w:uiPriority w:val="99"/>
    <w:rsid w:val="007956B9"/>
    <w:pPr>
      <w:widowControl/>
      <w:spacing w:line="230" w:lineRule="atLeast"/>
      <w:jc w:val="both"/>
    </w:pPr>
    <w:rPr>
      <w:rFonts w:ascii="Router-Book" w:hAnsi="Router-Book" w:cs="Router-Book"/>
      <w:spacing w:val="1"/>
      <w:w w:val="90"/>
      <w:sz w:val="16"/>
      <w:szCs w:val="16"/>
    </w:rPr>
  </w:style>
  <w:style w:type="paragraph" w:customStyle="1" w:styleId="notasimpleitinerario">
    <w:name w:val="nota simple (itinerario)"/>
    <w:basedOn w:val="Normal"/>
    <w:uiPriority w:val="99"/>
    <w:rsid w:val="007956B9"/>
    <w:pPr>
      <w:autoSpaceDE w:val="0"/>
      <w:autoSpaceDN w:val="0"/>
      <w:adjustRightInd w:val="0"/>
      <w:spacing w:line="180" w:lineRule="atLeast"/>
      <w:jc w:val="both"/>
      <w:textAlignment w:val="center"/>
    </w:pPr>
    <w:rPr>
      <w:rFonts w:ascii="Router-Book" w:hAnsi="Router-Book" w:cs="Router-Book"/>
      <w:color w:val="000000"/>
      <w:w w:val="80"/>
      <w:sz w:val="14"/>
      <w:szCs w:val="14"/>
    </w:rPr>
  </w:style>
  <w:style w:type="character" w:customStyle="1" w:styleId="negritanota">
    <w:name w:val="negrita nota"/>
    <w:uiPriority w:val="99"/>
    <w:rsid w:val="007956B9"/>
    <w:rPr>
      <w:rFonts w:ascii="Router-Bold" w:hAnsi="Router-Bold" w:cs="Router-Bold"/>
      <w:b/>
      <w:bCs/>
    </w:rPr>
  </w:style>
  <w:style w:type="paragraph" w:customStyle="1" w:styleId="cabecerasalidasHoteles-Incluye">
    <w:name w:val="cabecera salidas (Hoteles-Incluye)"/>
    <w:basedOn w:val="cabecerahotelespreciosHoteles-Incluye"/>
    <w:uiPriority w:val="99"/>
    <w:rsid w:val="007956B9"/>
    <w:pPr>
      <w:spacing w:after="0" w:line="240" w:lineRule="atLeast"/>
    </w:pPr>
    <w:rPr>
      <w:color w:val="008D3F"/>
    </w:rPr>
  </w:style>
  <w:style w:type="paragraph" w:customStyle="1" w:styleId="incluyeHoteles-Incluye">
    <w:name w:val="incluye (Hoteles-Incluye)"/>
    <w:basedOn w:val="Textoitinerario"/>
    <w:uiPriority w:val="99"/>
    <w:rsid w:val="007956B9"/>
    <w:pPr>
      <w:suppressAutoHyphens/>
      <w:spacing w:after="28" w:line="200" w:lineRule="atLeast"/>
      <w:ind w:left="113" w:hanging="113"/>
      <w:jc w:val="left"/>
    </w:pPr>
    <w:rPr>
      <w:spacing w:val="-3"/>
    </w:rPr>
  </w:style>
  <w:style w:type="paragraph" w:customStyle="1" w:styleId="notaguionitinerario">
    <w:name w:val="nota guion (itinerario)"/>
    <w:basedOn w:val="Textoitinerario"/>
    <w:uiPriority w:val="99"/>
    <w:rsid w:val="007956B9"/>
    <w:pPr>
      <w:spacing w:line="180" w:lineRule="atLeast"/>
      <w:ind w:left="113" w:hanging="113"/>
    </w:pPr>
    <w:rPr>
      <w:spacing w:val="-3"/>
      <w:w w:val="80"/>
      <w:sz w:val="14"/>
      <w:szCs w:val="14"/>
    </w:rPr>
  </w:style>
  <w:style w:type="paragraph" w:customStyle="1" w:styleId="textohotelesnegritaHoteles-Incluye">
    <w:name w:val="texto hoteles negrita (Hoteles-Incluye)"/>
    <w:basedOn w:val="Ningnestilodeprrafo"/>
    <w:uiPriority w:val="99"/>
    <w:rsid w:val="007956B9"/>
    <w:pPr>
      <w:widowControl/>
      <w:spacing w:line="180" w:lineRule="atLeast"/>
    </w:pPr>
    <w:rPr>
      <w:rFonts w:ascii="Router-Bold" w:hAnsi="Router-Bold" w:cs="Router-Bold"/>
      <w:b/>
      <w:bCs/>
      <w:w w:val="90"/>
      <w:sz w:val="17"/>
      <w:szCs w:val="17"/>
    </w:rPr>
  </w:style>
  <w:style w:type="paragraph" w:customStyle="1" w:styleId="textohotelesHoteles-Incluye">
    <w:name w:val="texto hoteles (Hoteles-Incluye)"/>
    <w:basedOn w:val="Ningnestilodeprrafo"/>
    <w:uiPriority w:val="99"/>
    <w:rsid w:val="007956B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notanegritaitinerario">
    <w:name w:val="nota negrita (itinerario)"/>
    <w:basedOn w:val="Ningnestilodeprrafo"/>
    <w:next w:val="Ningnestilodeprrafo"/>
    <w:uiPriority w:val="99"/>
    <w:rsid w:val="007956B9"/>
    <w:pPr>
      <w:widowControl/>
      <w:tabs>
        <w:tab w:val="right" w:leader="dot" w:pos="2268"/>
        <w:tab w:val="right" w:leader="dot" w:pos="2324"/>
        <w:tab w:val="center" w:pos="2920"/>
        <w:tab w:val="right" w:pos="3005"/>
      </w:tabs>
      <w:spacing w:before="57" w:line="180" w:lineRule="atLeast"/>
      <w:jc w:val="both"/>
    </w:pPr>
    <w:rPr>
      <w:rFonts w:ascii="Router-Medium" w:hAnsi="Router-Medium" w:cs="Router-Medium"/>
      <w:w w:val="80"/>
      <w:sz w:val="14"/>
      <w:szCs w:val="14"/>
    </w:rPr>
  </w:style>
  <w:style w:type="paragraph" w:customStyle="1" w:styleId="codigospreciosEPMHoteles-Incluye">
    <w:name w:val="codigos precios EPM (Hoteles-Incluye)"/>
    <w:basedOn w:val="textohotelesnegritaHoteles-Incluye"/>
    <w:uiPriority w:val="99"/>
    <w:rsid w:val="007956B9"/>
    <w:pPr>
      <w:spacing w:line="150" w:lineRule="atLeast"/>
      <w:jc w:val="center"/>
    </w:pPr>
    <w:rPr>
      <w:sz w:val="14"/>
      <w:szCs w:val="14"/>
    </w:rPr>
  </w:style>
  <w:style w:type="paragraph" w:customStyle="1" w:styleId="habdoblenegroprecios">
    <w:name w:val="hab doble negro (precios)"/>
    <w:basedOn w:val="Ningnestilodeprrafo"/>
    <w:uiPriority w:val="99"/>
    <w:rsid w:val="007956B9"/>
    <w:pPr>
      <w:widowControl/>
      <w:spacing w:line="170" w:lineRule="atLeast"/>
    </w:pPr>
    <w:rPr>
      <w:rFonts w:ascii="Router-Book" w:hAnsi="Router-Book" w:cs="Router-Book"/>
      <w:spacing w:val="-3"/>
      <w:w w:val="90"/>
      <w:sz w:val="16"/>
      <w:szCs w:val="16"/>
    </w:rPr>
  </w:style>
  <w:style w:type="paragraph" w:customStyle="1" w:styleId="precionegroprecios">
    <w:name w:val="precio negro (precios)"/>
    <w:basedOn w:val="Ningnestilodeprrafo"/>
    <w:uiPriority w:val="99"/>
    <w:rsid w:val="007956B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  <w:style w:type="paragraph" w:customStyle="1" w:styleId="suplementosprecios">
    <w:name w:val="suplementos (precios)"/>
    <w:basedOn w:val="Ningnestilodeprrafo"/>
    <w:uiPriority w:val="99"/>
    <w:rsid w:val="007956B9"/>
    <w:pPr>
      <w:widowControl/>
      <w:tabs>
        <w:tab w:val="right" w:leader="dot" w:pos="2740"/>
      </w:tabs>
      <w:spacing w:line="190" w:lineRule="atLeast"/>
    </w:pPr>
    <w:rPr>
      <w:rFonts w:ascii="Router-Book" w:hAnsi="Router-Book" w:cs="Router-Book"/>
      <w:w w:val="90"/>
      <w:sz w:val="16"/>
      <w:szCs w:val="16"/>
    </w:rPr>
  </w:style>
  <w:style w:type="paragraph" w:customStyle="1" w:styleId="preciosuplementosprecios">
    <w:name w:val="precio suplementos (precios)"/>
    <w:basedOn w:val="Ningnestilodeprrafo"/>
    <w:uiPriority w:val="99"/>
    <w:rsid w:val="007956B9"/>
    <w:pPr>
      <w:widowControl/>
      <w:tabs>
        <w:tab w:val="right" w:leader="dot" w:pos="2268"/>
        <w:tab w:val="right" w:pos="2863"/>
        <w:tab w:val="right" w:pos="3005"/>
      </w:tabs>
      <w:spacing w:line="190" w:lineRule="atLeast"/>
      <w:jc w:val="right"/>
    </w:pPr>
    <w:rPr>
      <w:rFonts w:ascii="SourceSansRoman_350.000wght_0it" w:hAnsi="SourceSansRoman_350.000wght_0it" w:cs="SourceSansRoman_350.000wght_0it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646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wwww</dc:creator>
  <cp:keywords/>
  <dc:description/>
  <cp:lastModifiedBy>Hiperkaos Ramirez</cp:lastModifiedBy>
  <cp:revision>28</cp:revision>
  <dcterms:created xsi:type="dcterms:W3CDTF">2016-11-17T13:26:00Z</dcterms:created>
  <dcterms:modified xsi:type="dcterms:W3CDTF">2025-01-28T02:43:00Z</dcterms:modified>
</cp:coreProperties>
</file>